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C29" w:rsidRDefault="00B67053">
      <w:pPr>
        <w:jc w:val="center"/>
        <w:rPr>
          <w:rFonts w:ascii="微软雅黑" w:eastAsia="微软雅黑" w:hAnsi="微软雅黑" w:cs="微软雅黑"/>
          <w:b/>
          <w:bCs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超星云舟宣传活动方案</w:t>
      </w:r>
    </w:p>
    <w:p w:rsidR="00470C29" w:rsidRDefault="00B67053">
      <w:pPr>
        <w:ind w:firstLine="420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图书馆已引进超星云舟学习平台，为了让广大读者更好的了解该平台对读者学习和生活的应用与好处，特此举办此次宣传活动，具体活动详情如下：</w:t>
      </w:r>
    </w:p>
    <w:p w:rsidR="00470C29" w:rsidRPr="0067076D" w:rsidRDefault="00B67053" w:rsidP="0067076D">
      <w:pPr>
        <w:ind w:firstLine="420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 xml:space="preserve">活动形式：培训讲座 </w:t>
      </w:r>
    </w:p>
    <w:p w:rsidR="00470C29" w:rsidRDefault="00B67053">
      <w:pPr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 xml:space="preserve">    培训时间：</w:t>
      </w:r>
      <w:r w:rsidR="00B101FD">
        <w:rPr>
          <w:rFonts w:ascii="微软雅黑" w:eastAsia="微软雅黑" w:hAnsi="微软雅黑" w:cs="微软雅黑" w:hint="eastAsia"/>
          <w:sz w:val="24"/>
        </w:rPr>
        <w:t>2017年4月11日</w:t>
      </w:r>
    </w:p>
    <w:p w:rsidR="00470C29" w:rsidRDefault="00B67053">
      <w:pPr>
        <w:ind w:firstLine="480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培训地点：</w:t>
      </w:r>
      <w:r w:rsidR="0067076D">
        <w:rPr>
          <w:rFonts w:ascii="微软雅黑" w:eastAsia="微软雅黑" w:hAnsi="微软雅黑" w:cs="微软雅黑" w:hint="eastAsia"/>
          <w:sz w:val="24"/>
        </w:rPr>
        <w:t>图书馆报告厅</w:t>
      </w:r>
      <w:bookmarkStart w:id="0" w:name="_GoBack"/>
      <w:bookmarkEnd w:id="0"/>
    </w:p>
    <w:p w:rsidR="00470C29" w:rsidRDefault="00B67053">
      <w:pPr>
        <w:ind w:firstLine="480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培训内容：</w:t>
      </w:r>
    </w:p>
    <w:p w:rsidR="00470C29" w:rsidRDefault="00B67053">
      <w:pPr>
        <w:numPr>
          <w:ilvl w:val="0"/>
          <w:numId w:val="3"/>
        </w:numPr>
        <w:ind w:firstLine="420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超星培训讲师现场介绍超星云舟学习平台的功能及使用讲解；</w:t>
      </w:r>
    </w:p>
    <w:p w:rsidR="00470C29" w:rsidRDefault="00B67053">
      <w:pPr>
        <w:numPr>
          <w:ilvl w:val="0"/>
          <w:numId w:val="3"/>
        </w:numPr>
        <w:ind w:firstLine="420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超星培训讲师现场指导读者下载超星云舟学习平台APP；</w:t>
      </w:r>
    </w:p>
    <w:p w:rsidR="00470C29" w:rsidRDefault="00B67053">
      <w:pPr>
        <w:numPr>
          <w:ilvl w:val="0"/>
          <w:numId w:val="3"/>
        </w:numPr>
        <w:ind w:firstLine="420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培训结束前进行小组奖励互动，凡下载APP的读者，根据讲师指导加入“哈职院读者”小组，第一个加入小组的读者现场奖励10元，第20个加入小组的奖励20元，第50个加入小组的奖励50元，最高奖励根据现场参与读者人数而定；</w:t>
      </w:r>
    </w:p>
    <w:p w:rsidR="00470C29" w:rsidRDefault="00B67053">
      <w:pPr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注：读者也可提前下好客户端，现场加入小组赢取幸运奖励；</w:t>
      </w:r>
    </w:p>
    <w:p w:rsidR="00470C29" w:rsidRDefault="00B67053">
      <w:pPr>
        <w:rPr>
          <w:rFonts w:ascii="微软雅黑" w:eastAsia="微软雅黑" w:hAnsi="微软雅黑" w:cs="微软雅黑"/>
          <w:b/>
          <w:bCs/>
          <w:sz w:val="24"/>
        </w:rPr>
      </w:pPr>
      <w:r>
        <w:rPr>
          <w:rFonts w:ascii="微软雅黑" w:eastAsia="微软雅黑" w:hAnsi="微软雅黑" w:cs="微软雅黑" w:hint="eastAsia"/>
          <w:b/>
          <w:bCs/>
          <w:sz w:val="24"/>
        </w:rPr>
        <w:t>需要图书馆提供的支持：召集读者，搭建网络环境供读者下载APP，提供投影设备；</w:t>
      </w:r>
    </w:p>
    <w:p w:rsidR="00470C29" w:rsidRDefault="00B67053">
      <w:pPr>
        <w:rPr>
          <w:rFonts w:ascii="微软雅黑" w:eastAsia="微软雅黑" w:hAnsi="微软雅黑" w:cs="微软雅黑"/>
          <w:b/>
          <w:bCs/>
          <w:sz w:val="24"/>
        </w:rPr>
      </w:pPr>
      <w:r>
        <w:rPr>
          <w:rFonts w:ascii="微软雅黑" w:eastAsia="微软雅黑" w:hAnsi="微软雅黑" w:cs="微软雅黑" w:hint="eastAsia"/>
          <w:b/>
          <w:bCs/>
          <w:sz w:val="24"/>
        </w:rPr>
        <w:t>超星云舟学习平台简介</w:t>
      </w:r>
    </w:p>
    <w:p w:rsidR="00470C29" w:rsidRDefault="00B67053">
      <w:pPr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一、功能简介：</w:t>
      </w:r>
    </w:p>
    <w:p w:rsidR="00470C29" w:rsidRDefault="00B67053">
      <w:pPr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1. 百万册电子图书阅读下载、百万种形式多样的专题阅读下载、万集学术视频免费观看、</w:t>
      </w:r>
    </w:p>
    <w:p w:rsidR="00470C29" w:rsidRDefault="00B67053">
      <w:pPr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600多种报纸实时查看、6000多种期刊阅读下载，其中包含1200中核心刊；</w:t>
      </w:r>
    </w:p>
    <w:p w:rsidR="00470C29" w:rsidRDefault="00B67053">
      <w:pPr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2.图书馆全新App，读者与图书馆建立全新的关系模式，让读者快捷深入的了解图书馆，同时，读者毕业后依然可以享受到母校的最新资源，个人学习资料可做永久保存管理，还可以随时了解图书馆所有的最新动态，有问题也可随时与图书馆的老师交流，同时读者还有机会对话学界大咖、一流学者。</w:t>
      </w:r>
    </w:p>
    <w:p w:rsidR="00470C29" w:rsidRDefault="00B67053">
      <w:pPr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lastRenderedPageBreak/>
        <w:t>3.读者可使用云舟利用图书馆现有的资源和自己的聪明才智，建立属于自己的专题天地。</w:t>
      </w:r>
    </w:p>
    <w:p w:rsidR="00470C29" w:rsidRDefault="00B67053">
      <w:pPr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二、下载客户端说明</w:t>
      </w:r>
    </w:p>
    <w:p w:rsidR="00470C29" w:rsidRDefault="00B67053">
      <w:pPr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第一步：扫描二维码下载超星客户端</w:t>
      </w:r>
    </w:p>
    <w:p w:rsidR="00470C29" w:rsidRDefault="00B67053">
      <w:pPr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第二步：</w:t>
      </w:r>
    </w:p>
    <w:p w:rsidR="00470C29" w:rsidRDefault="00B67053">
      <w:pPr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账号登录：登录时选择单位账号登录，选择“哈尔滨职业技术学院”使用账号“学号”，初始密码“123456”进行登录；</w:t>
      </w:r>
    </w:p>
    <w:p w:rsidR="00470C29" w:rsidRDefault="00B67053">
      <w:pPr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b/>
          <w:bCs/>
          <w:noProof/>
          <w:color w:val="000000"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2543175</wp:posOffset>
            </wp:positionH>
            <wp:positionV relativeFrom="paragraph">
              <wp:posOffset>624840</wp:posOffset>
            </wp:positionV>
            <wp:extent cx="1352550" cy="1362075"/>
            <wp:effectExtent l="0" t="0" r="0" b="9525"/>
            <wp:wrapNone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sz w:val="24"/>
        </w:rPr>
        <w:t>进入单位页面：登录后，点击右上角的邀请码，输入“yzhzy” 进入哈尔滨职业技术学院图书馆定制页面。</w:t>
      </w:r>
    </w:p>
    <w:p w:rsidR="00470C29" w:rsidRDefault="00470C29">
      <w:pPr>
        <w:rPr>
          <w:rFonts w:ascii="微软雅黑" w:eastAsia="微软雅黑" w:hAnsi="微软雅黑" w:cs="微软雅黑"/>
          <w:sz w:val="24"/>
        </w:rPr>
      </w:pPr>
    </w:p>
    <w:p w:rsidR="00470C29" w:rsidRDefault="00470C29">
      <w:pPr>
        <w:rPr>
          <w:rFonts w:ascii="微软雅黑" w:eastAsia="微软雅黑" w:hAnsi="微软雅黑" w:cs="微软雅黑"/>
          <w:sz w:val="24"/>
        </w:rPr>
      </w:pPr>
    </w:p>
    <w:sectPr w:rsidR="00470C29" w:rsidSect="00470C2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83C" w:rsidRDefault="00AB583C" w:rsidP="00B101FD">
      <w:r>
        <w:separator/>
      </w:r>
    </w:p>
  </w:endnote>
  <w:endnote w:type="continuationSeparator" w:id="0">
    <w:p w:rsidR="00AB583C" w:rsidRDefault="00AB583C" w:rsidP="00B10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83C" w:rsidRDefault="00AB583C" w:rsidP="00B101FD">
      <w:r>
        <w:separator/>
      </w:r>
    </w:p>
  </w:footnote>
  <w:footnote w:type="continuationSeparator" w:id="0">
    <w:p w:rsidR="00AB583C" w:rsidRDefault="00AB583C" w:rsidP="00B101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23AD2"/>
    <w:multiLevelType w:val="singleLevel"/>
    <w:tmpl w:val="58B23AD2"/>
    <w:lvl w:ilvl="0">
      <w:start w:val="1"/>
      <w:numFmt w:val="decimal"/>
      <w:suff w:val="nothing"/>
      <w:lvlText w:val="%1."/>
      <w:lvlJc w:val="left"/>
    </w:lvl>
  </w:abstractNum>
  <w:abstractNum w:abstractNumId="1">
    <w:nsid w:val="58B24587"/>
    <w:multiLevelType w:val="singleLevel"/>
    <w:tmpl w:val="58B24587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58B2475C"/>
    <w:multiLevelType w:val="singleLevel"/>
    <w:tmpl w:val="58B2475C"/>
    <w:lvl w:ilvl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0C29"/>
    <w:rsid w:val="00221516"/>
    <w:rsid w:val="00470C29"/>
    <w:rsid w:val="0067076D"/>
    <w:rsid w:val="00AB583C"/>
    <w:rsid w:val="00AF5FCE"/>
    <w:rsid w:val="00B101FD"/>
    <w:rsid w:val="00B67053"/>
    <w:rsid w:val="00B8212A"/>
    <w:rsid w:val="284E58FC"/>
    <w:rsid w:val="450D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0C2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101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101FD"/>
    <w:rPr>
      <w:kern w:val="2"/>
      <w:sz w:val="18"/>
      <w:szCs w:val="18"/>
    </w:rPr>
  </w:style>
  <w:style w:type="paragraph" w:styleId="a4">
    <w:name w:val="footer"/>
    <w:basedOn w:val="a"/>
    <w:link w:val="Char0"/>
    <w:rsid w:val="00B101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101F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刘筑闵</cp:lastModifiedBy>
  <cp:revision>10</cp:revision>
  <dcterms:created xsi:type="dcterms:W3CDTF">2014-10-29T12:08:00Z</dcterms:created>
  <dcterms:modified xsi:type="dcterms:W3CDTF">2017-03-03T01:31:00Z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